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E4" w:rsidRDefault="002B4BE4" w:rsidP="002B4BE4">
      <w:pPr>
        <w:pStyle w:val="sentiment-title"/>
        <w:widowControl/>
        <w:spacing w:line="560" w:lineRule="exact"/>
        <w:rPr>
          <w:rFonts w:ascii="方正小标宋简体" w:eastAsia="方正小标宋简体" w:hAnsi="方正小标宋简体" w:cs="方正小标宋简体"/>
          <w:b w:val="0"/>
          <w:bCs/>
          <w:color w:val="auto"/>
          <w:sz w:val="44"/>
          <w:szCs w:val="44"/>
        </w:rPr>
      </w:pPr>
      <w:r>
        <w:rPr>
          <w:rFonts w:ascii="方正小标宋简体" w:eastAsia="方正小标宋简体" w:hAnsi="方正小标宋简体" w:cs="方正小标宋简体" w:hint="eastAsia"/>
          <w:b w:val="0"/>
          <w:bCs/>
          <w:color w:val="auto"/>
          <w:sz w:val="44"/>
          <w:szCs w:val="44"/>
        </w:rPr>
        <w:t>深州应急管理局</w:t>
      </w:r>
    </w:p>
    <w:p w:rsidR="002B4BE4" w:rsidRDefault="002B4BE4" w:rsidP="002B4BE4">
      <w:pPr>
        <w:pStyle w:val="sentiment-title"/>
        <w:widowControl/>
        <w:spacing w:line="560" w:lineRule="exact"/>
        <w:rPr>
          <w:rFonts w:ascii="方正小标宋简体" w:eastAsia="方正小标宋简体" w:hAnsi="方正小标宋简体" w:cs="方正小标宋简体" w:hint="eastAsia"/>
          <w:b w:val="0"/>
          <w:bCs/>
          <w:color w:val="auto"/>
          <w:sz w:val="44"/>
          <w:szCs w:val="44"/>
        </w:rPr>
      </w:pPr>
      <w:r>
        <w:rPr>
          <w:rFonts w:ascii="方正小标宋简体" w:eastAsia="方正小标宋简体" w:hAnsi="方正小标宋简体" w:cs="方正小标宋简体" w:hint="eastAsia"/>
          <w:b w:val="0"/>
          <w:bCs/>
          <w:color w:val="auto"/>
          <w:sz w:val="44"/>
          <w:szCs w:val="44"/>
        </w:rPr>
        <w:t xml:space="preserve">行政执法全过程记录信息收集及管理制度 </w:t>
      </w:r>
    </w:p>
    <w:p w:rsidR="002B4BE4" w:rsidRDefault="002B4BE4" w:rsidP="002B4BE4">
      <w:pPr>
        <w:pStyle w:val="sentiment-title"/>
        <w:widowControl/>
        <w:spacing w:line="560" w:lineRule="exact"/>
        <w:rPr>
          <w:rFonts w:ascii="黑体" w:eastAsia="黑体" w:hAnsi="黑体" w:cs="黑体" w:hint="eastAsia"/>
          <w:b w:val="0"/>
          <w:bCs/>
          <w:color w:val="auto"/>
          <w:sz w:val="44"/>
          <w:szCs w:val="44"/>
        </w:rPr>
      </w:pPr>
    </w:p>
    <w:p w:rsidR="002B4BE4" w:rsidRDefault="002B4BE4" w:rsidP="002B4BE4">
      <w:pPr>
        <w:pStyle w:val="a3"/>
        <w:widowControl/>
        <w:spacing w:before="0" w:beforeAutospacing="0" w:after="0" w:afterAutospacing="0" w:line="560" w:lineRule="exact"/>
        <w:ind w:firstLine="645"/>
        <w:rPr>
          <w:rFonts w:hint="eastAsia"/>
          <w:color w:val="333333"/>
          <w:sz w:val="32"/>
          <w:szCs w:val="32"/>
        </w:rPr>
      </w:pPr>
      <w:r>
        <w:rPr>
          <w:rFonts w:ascii="黑体" w:eastAsia="黑体" w:hAnsi="宋体" w:cs="黑体" w:hint="eastAsia"/>
          <w:color w:val="333333"/>
          <w:sz w:val="32"/>
          <w:szCs w:val="32"/>
        </w:rPr>
        <w:t>第一条</w:t>
      </w:r>
      <w:r>
        <w:rPr>
          <w:rFonts w:ascii="&amp;quot" w:eastAsia="&amp;quot" w:hAnsi="&amp;quot" w:cs="&amp;quot"/>
          <w:color w:val="333333"/>
          <w:sz w:val="32"/>
          <w:szCs w:val="32"/>
        </w:rPr>
        <w:t xml:space="preserve">  </w:t>
      </w:r>
      <w:r>
        <w:rPr>
          <w:rFonts w:ascii="仿宋_GB2312" w:eastAsia="仿宋_GB2312" w:hAnsi="&amp;quot" w:cs="仿宋_GB2312" w:hint="eastAsia"/>
          <w:color w:val="333333"/>
          <w:sz w:val="32"/>
          <w:szCs w:val="32"/>
        </w:rPr>
        <w:t>为有效管理行政执法全过程记录信息的收集、保存、管理、使用、调阅，规范行政执法记录信息管理，根据国家有关法律法规和《深州市应急管理局行政执法全过程记录制度》，结合我局实际工作，制定本制度。</w:t>
      </w:r>
    </w:p>
    <w:p w:rsidR="002B4BE4" w:rsidRDefault="002B4BE4" w:rsidP="002B4BE4">
      <w:pPr>
        <w:pStyle w:val="a3"/>
        <w:widowControl/>
        <w:spacing w:before="0" w:beforeAutospacing="0" w:after="0" w:afterAutospacing="0" w:line="560" w:lineRule="exact"/>
        <w:ind w:firstLine="645"/>
        <w:rPr>
          <w:rFonts w:eastAsia="仿宋_GB2312"/>
          <w:color w:val="333333"/>
          <w:sz w:val="32"/>
          <w:szCs w:val="32"/>
        </w:rPr>
      </w:pPr>
      <w:r>
        <w:rPr>
          <w:rFonts w:ascii="黑体" w:eastAsia="黑体" w:hAnsi="宋体" w:cs="黑体" w:hint="eastAsia"/>
          <w:color w:val="333333"/>
          <w:sz w:val="32"/>
          <w:szCs w:val="32"/>
        </w:rPr>
        <w:t>第二条</w:t>
      </w:r>
      <w:r>
        <w:rPr>
          <w:rFonts w:ascii="&amp;quot" w:eastAsia="&amp;quot" w:hAnsi="&amp;quot" w:cs="&amp;quot"/>
          <w:color w:val="333333"/>
          <w:sz w:val="32"/>
          <w:szCs w:val="32"/>
        </w:rPr>
        <w:t xml:space="preserve">  </w:t>
      </w:r>
      <w:r>
        <w:rPr>
          <w:rFonts w:ascii="仿宋_GB2312" w:eastAsia="仿宋_GB2312" w:hAnsi="&amp;quot" w:cs="仿宋_GB2312" w:hint="eastAsia"/>
          <w:color w:val="333333"/>
          <w:sz w:val="32"/>
          <w:szCs w:val="32"/>
        </w:rPr>
        <w:t>我局各股室、监察大队（以下简称各股室）行政许可、行政处罚、行政强制、行政检查等行政执法全过程记录产生的文字和音像资料信息的收集、保存、管理、使用、调阅，适用本制度。</w:t>
      </w:r>
    </w:p>
    <w:p w:rsidR="002B4BE4" w:rsidRDefault="002B4BE4" w:rsidP="002B4BE4">
      <w:pPr>
        <w:pStyle w:val="a3"/>
        <w:widowControl/>
        <w:spacing w:before="0" w:beforeAutospacing="0" w:after="0" w:afterAutospacing="0" w:line="560" w:lineRule="exact"/>
        <w:ind w:firstLine="645"/>
        <w:rPr>
          <w:color w:val="333333"/>
          <w:sz w:val="32"/>
          <w:szCs w:val="32"/>
        </w:rPr>
      </w:pPr>
      <w:r>
        <w:rPr>
          <w:rFonts w:ascii="黑体" w:eastAsia="黑体" w:hAnsi="宋体" w:cs="黑体" w:hint="eastAsia"/>
          <w:color w:val="333333"/>
          <w:sz w:val="32"/>
          <w:szCs w:val="32"/>
        </w:rPr>
        <w:t>第三条</w:t>
      </w:r>
      <w:r>
        <w:rPr>
          <w:rFonts w:ascii="&amp;quot" w:eastAsia="&amp;quot" w:hAnsi="&amp;quot" w:cs="&amp;quot"/>
          <w:color w:val="333333"/>
          <w:sz w:val="32"/>
          <w:szCs w:val="32"/>
        </w:rPr>
        <w:t xml:space="preserve">  </w:t>
      </w:r>
      <w:r>
        <w:rPr>
          <w:rFonts w:ascii="仿宋_GB2312" w:eastAsia="仿宋_GB2312" w:hAnsi="&amp;quot" w:cs="仿宋_GB2312" w:hint="eastAsia"/>
          <w:color w:val="333333"/>
          <w:sz w:val="32"/>
          <w:szCs w:val="32"/>
        </w:rPr>
        <w:t>行政执法活动全过程应当全面、准确、真实、完整。执法文书应当符合文书制作规范的要求；音像记录包括采用照相、录音、录像、视频监控等方式进行的记录，不得剪接、删改。</w:t>
      </w:r>
    </w:p>
    <w:p w:rsidR="002B4BE4" w:rsidRDefault="002B4BE4" w:rsidP="002B4BE4">
      <w:pPr>
        <w:pStyle w:val="a3"/>
        <w:widowControl/>
        <w:spacing w:before="0" w:beforeAutospacing="0" w:after="0" w:afterAutospacing="0" w:line="560" w:lineRule="exact"/>
        <w:ind w:firstLine="645"/>
        <w:rPr>
          <w:color w:val="333333"/>
          <w:sz w:val="32"/>
          <w:szCs w:val="32"/>
        </w:rPr>
      </w:pPr>
      <w:r>
        <w:rPr>
          <w:rFonts w:ascii="黑体" w:eastAsia="黑体" w:hAnsi="宋体" w:cs="黑体" w:hint="eastAsia"/>
          <w:color w:val="333333"/>
          <w:sz w:val="32"/>
          <w:szCs w:val="32"/>
        </w:rPr>
        <w:t>第四条</w:t>
      </w:r>
      <w:r>
        <w:rPr>
          <w:rFonts w:ascii="&amp;quot" w:eastAsia="&amp;quot" w:hAnsi="&amp;quot" w:cs="&amp;quot"/>
          <w:color w:val="333333"/>
          <w:sz w:val="32"/>
          <w:szCs w:val="32"/>
        </w:rPr>
        <w:t xml:space="preserve">  </w:t>
      </w:r>
      <w:r>
        <w:rPr>
          <w:rFonts w:ascii="仿宋_GB2312" w:eastAsia="仿宋_GB2312" w:hAnsi="&amp;quot" w:cs="仿宋_GB2312" w:hint="eastAsia"/>
          <w:color w:val="333333"/>
          <w:sz w:val="32"/>
          <w:szCs w:val="32"/>
        </w:rPr>
        <w:t>录音录像资料反映的起止时间应当与相应文书记载的起止时间一致。</w:t>
      </w:r>
    </w:p>
    <w:p w:rsidR="002B4BE4" w:rsidRDefault="002B4BE4" w:rsidP="002B4BE4">
      <w:pPr>
        <w:pStyle w:val="a3"/>
        <w:widowControl/>
        <w:spacing w:before="0" w:beforeAutospacing="0" w:after="0" w:afterAutospacing="0" w:line="560" w:lineRule="exact"/>
        <w:ind w:firstLine="645"/>
        <w:rPr>
          <w:rFonts w:ascii="&amp;quot" w:eastAsia="&amp;quot" w:hAnsi="&amp;quot" w:cs="&amp;quot"/>
          <w:color w:val="333333"/>
          <w:sz w:val="32"/>
          <w:szCs w:val="32"/>
        </w:rPr>
      </w:pPr>
      <w:r>
        <w:rPr>
          <w:rFonts w:ascii="黑体" w:eastAsia="黑体" w:hAnsi="宋体" w:cs="黑体" w:hint="eastAsia"/>
          <w:color w:val="333333"/>
          <w:sz w:val="32"/>
          <w:szCs w:val="32"/>
        </w:rPr>
        <w:t>第五条</w:t>
      </w:r>
      <w:r>
        <w:rPr>
          <w:rFonts w:ascii="&amp;quot" w:eastAsia="&amp;quot" w:hAnsi="&amp;quot" w:cs="&amp;quot"/>
          <w:color w:val="333333"/>
          <w:sz w:val="32"/>
          <w:szCs w:val="32"/>
        </w:rPr>
        <w:t xml:space="preserve">  </w:t>
      </w:r>
      <w:r>
        <w:rPr>
          <w:rFonts w:ascii="仿宋_GB2312" w:eastAsia="仿宋_GB2312" w:hAnsi="&amp;quot" w:cs="仿宋_GB2312" w:hint="eastAsia"/>
          <w:color w:val="333333"/>
          <w:sz w:val="32"/>
          <w:szCs w:val="32"/>
        </w:rPr>
        <w:t>禁止在非执法工作中使用现场执法记录仪、</w:t>
      </w:r>
      <w:r>
        <w:rPr>
          <w:rFonts w:ascii="仿宋_GB2312" w:eastAsia="仿宋_GB2312" w:cs="仿宋_GB2312" w:hint="eastAsia"/>
          <w:sz w:val="32"/>
          <w:szCs w:val="32"/>
        </w:rPr>
        <w:t>移动执法终端</w:t>
      </w:r>
      <w:r>
        <w:rPr>
          <w:rFonts w:ascii="仿宋_GB2312" w:eastAsia="仿宋_GB2312" w:hAnsi="&amp;quot" w:cs="仿宋_GB2312" w:hint="eastAsia"/>
          <w:color w:val="333333"/>
          <w:sz w:val="32"/>
          <w:szCs w:val="32"/>
        </w:rPr>
        <w:t>。</w:t>
      </w:r>
      <w:r>
        <w:rPr>
          <w:rFonts w:ascii="&amp;quot" w:eastAsia="&amp;quot" w:hAnsi="&amp;quot" w:cs="&amp;quot"/>
          <w:color w:val="333333"/>
          <w:sz w:val="32"/>
          <w:szCs w:val="32"/>
        </w:rPr>
        <w:t xml:space="preserve"> </w:t>
      </w:r>
    </w:p>
    <w:p w:rsidR="002B4BE4" w:rsidRDefault="002B4BE4" w:rsidP="002B4BE4">
      <w:pPr>
        <w:pStyle w:val="a3"/>
        <w:widowControl/>
        <w:spacing w:before="0" w:beforeAutospacing="0" w:after="0" w:afterAutospacing="0" w:line="560" w:lineRule="exact"/>
        <w:ind w:firstLine="645"/>
        <w:rPr>
          <w:sz w:val="32"/>
          <w:szCs w:val="32"/>
        </w:rPr>
      </w:pPr>
      <w:r>
        <w:rPr>
          <w:rFonts w:ascii="黑体" w:eastAsia="黑体" w:hAnsi="宋体" w:cs="黑体" w:hint="eastAsia"/>
          <w:color w:val="333333"/>
          <w:sz w:val="32"/>
          <w:szCs w:val="32"/>
        </w:rPr>
        <w:t>第六条</w:t>
      </w:r>
      <w:r>
        <w:rPr>
          <w:rFonts w:ascii="&amp;quot" w:eastAsia="&amp;quot" w:hAnsi="&amp;quot" w:cs="&amp;quot"/>
          <w:color w:val="333333"/>
          <w:sz w:val="32"/>
          <w:szCs w:val="32"/>
        </w:rPr>
        <w:t xml:space="preserve">  </w:t>
      </w:r>
      <w:r>
        <w:rPr>
          <w:rFonts w:ascii="仿宋_GB2312" w:eastAsia="仿宋_GB2312" w:hAnsi="&amp;quot" w:cs="仿宋_GB2312" w:hint="eastAsia"/>
          <w:color w:val="333333"/>
          <w:sz w:val="32"/>
          <w:szCs w:val="32"/>
        </w:rPr>
        <w:t>行政执法人员应当使用现场执法记录仪、移动执法终端采集监督检查和违法行为的电子数据，形成文字记录和音像记录。</w:t>
      </w:r>
      <w:r>
        <w:rPr>
          <w:rFonts w:ascii="仿宋" w:eastAsia="仿宋" w:hAnsi="仿宋" w:cs="仿宋" w:hint="eastAsia"/>
          <w:sz w:val="32"/>
          <w:szCs w:val="32"/>
        </w:rPr>
        <w:t>加强行政执法信息采集、存储设备的维护，保证正常运行。行政执法人员在使用执法记录仪或移动执法终端前，应当对其进行全面检查，确保电池电量充足，内存</w:t>
      </w:r>
      <w:r>
        <w:rPr>
          <w:rFonts w:ascii="仿宋" w:eastAsia="仿宋" w:hAnsi="仿宋" w:cs="仿宋" w:hint="eastAsia"/>
          <w:sz w:val="32"/>
          <w:szCs w:val="32"/>
        </w:rPr>
        <w:lastRenderedPageBreak/>
        <w:t>卡有足够存储空间。加强存储安全管理，防止录入的音像资料毁损、丢失、泄漏。</w:t>
      </w:r>
      <w:r>
        <w:rPr>
          <w:rFonts w:ascii="仿宋" w:eastAsia="仿宋" w:hAnsi="仿宋" w:cs="仿宋" w:hint="eastAsia"/>
          <w:color w:val="333333"/>
          <w:sz w:val="32"/>
          <w:szCs w:val="32"/>
        </w:rPr>
        <w:t>因设备故障、</w:t>
      </w:r>
      <w:r>
        <w:rPr>
          <w:rFonts w:ascii="仿宋_GB2312" w:eastAsia="仿宋_GB2312" w:hAnsi="&amp;quot" w:cs="仿宋_GB2312" w:hint="eastAsia"/>
          <w:color w:val="333333"/>
          <w:sz w:val="32"/>
          <w:szCs w:val="32"/>
        </w:rPr>
        <w:t>损坏，天气情况恶劣或者电量、存储空间不足，检查场所变化等客观原因而无法录制的，应当在事后书面说明情况。</w:t>
      </w:r>
    </w:p>
    <w:p w:rsidR="002B4BE4" w:rsidRDefault="002B4BE4" w:rsidP="002B4BE4">
      <w:pPr>
        <w:pStyle w:val="a3"/>
        <w:widowControl/>
        <w:spacing w:before="0" w:beforeAutospacing="0" w:after="0" w:afterAutospacing="0" w:line="560" w:lineRule="exact"/>
        <w:ind w:firstLine="645"/>
        <w:rPr>
          <w:sz w:val="32"/>
          <w:szCs w:val="32"/>
        </w:rPr>
      </w:pPr>
      <w:r>
        <w:rPr>
          <w:rFonts w:ascii="黑体" w:eastAsia="黑体" w:hAnsi="宋体" w:cs="黑体" w:hint="eastAsia"/>
          <w:sz w:val="32"/>
          <w:szCs w:val="32"/>
        </w:rPr>
        <w:t xml:space="preserve">第七条　</w:t>
      </w:r>
      <w:r>
        <w:rPr>
          <w:rFonts w:ascii="仿宋_GB2312" w:eastAsia="仿宋_GB2312" w:cs="仿宋_GB2312" w:hint="eastAsia"/>
          <w:sz w:val="32"/>
          <w:szCs w:val="32"/>
        </w:rPr>
        <w:t>文字记录应当符合以下要求：</w:t>
      </w:r>
    </w:p>
    <w:p w:rsidR="002B4BE4" w:rsidRDefault="002B4BE4" w:rsidP="002B4BE4">
      <w:pPr>
        <w:pStyle w:val="a3"/>
        <w:widowControl/>
        <w:spacing w:before="0" w:beforeAutospacing="0" w:after="0" w:afterAutospacing="0" w:line="560" w:lineRule="exact"/>
        <w:ind w:firstLine="645"/>
        <w:rPr>
          <w:sz w:val="32"/>
          <w:szCs w:val="32"/>
        </w:rPr>
      </w:pPr>
      <w:r>
        <w:rPr>
          <w:rFonts w:ascii="仿宋_GB2312" w:eastAsia="仿宋_GB2312" w:cs="仿宋_GB2312" w:hint="eastAsia"/>
          <w:sz w:val="32"/>
          <w:szCs w:val="32"/>
        </w:rPr>
        <w:t>（一）行政执法文书的使用应当严格依照相关法律、法规和规章的规定，文书制作严谨规范，文书送达合法有效；</w:t>
      </w:r>
    </w:p>
    <w:p w:rsidR="002B4BE4" w:rsidRDefault="002B4BE4" w:rsidP="002B4BE4">
      <w:pPr>
        <w:pStyle w:val="a3"/>
        <w:widowControl/>
        <w:spacing w:before="0" w:beforeAutospacing="0" w:after="0" w:afterAutospacing="0" w:line="560" w:lineRule="exact"/>
        <w:ind w:firstLine="645"/>
        <w:rPr>
          <w:sz w:val="32"/>
          <w:szCs w:val="32"/>
        </w:rPr>
      </w:pPr>
      <w:r>
        <w:rPr>
          <w:rFonts w:ascii="仿宋_GB2312" w:eastAsia="仿宋_GB2312" w:cs="仿宋_GB2312" w:hint="eastAsia"/>
          <w:sz w:val="32"/>
          <w:szCs w:val="32"/>
        </w:rPr>
        <w:t>（二）调查笔录、核查报告等文字资料应当记录事项清晰；</w:t>
      </w:r>
    </w:p>
    <w:p w:rsidR="002B4BE4" w:rsidRDefault="002B4BE4" w:rsidP="002B4BE4">
      <w:pPr>
        <w:pStyle w:val="a3"/>
        <w:widowControl/>
        <w:spacing w:before="0" w:beforeAutospacing="0" w:after="0" w:afterAutospacing="0" w:line="560" w:lineRule="exact"/>
        <w:ind w:firstLine="645"/>
        <w:rPr>
          <w:rFonts w:ascii="仿宋_GB2312" w:eastAsia="仿宋_GB2312" w:cs="仿宋_GB2312"/>
          <w:sz w:val="32"/>
          <w:szCs w:val="32"/>
        </w:rPr>
      </w:pPr>
      <w:r>
        <w:rPr>
          <w:rFonts w:ascii="仿宋_GB2312" w:eastAsia="仿宋_GB2312" w:cs="仿宋_GB2312" w:hint="eastAsia"/>
          <w:sz w:val="32"/>
          <w:szCs w:val="32"/>
        </w:rPr>
        <w:t>（三）执法人员接收或留存的当事人提交的各种证件资料及复印件，应当完整、齐全、有效。</w:t>
      </w:r>
    </w:p>
    <w:p w:rsidR="002B4BE4" w:rsidRDefault="002B4BE4" w:rsidP="002B4BE4">
      <w:pPr>
        <w:pStyle w:val="a3"/>
        <w:widowControl/>
        <w:spacing w:before="0" w:beforeAutospacing="0" w:after="0" w:afterAutospacing="0" w:line="560" w:lineRule="exact"/>
        <w:ind w:firstLine="645"/>
        <w:rPr>
          <w:rFonts w:hint="eastAsia"/>
          <w:sz w:val="32"/>
          <w:szCs w:val="32"/>
        </w:rPr>
      </w:pPr>
      <w:r>
        <w:rPr>
          <w:rFonts w:ascii="黑体" w:eastAsia="黑体" w:hAnsi="宋体" w:cs="黑体" w:hint="eastAsia"/>
          <w:sz w:val="32"/>
          <w:szCs w:val="32"/>
        </w:rPr>
        <w:t xml:space="preserve">第八条　</w:t>
      </w:r>
      <w:r>
        <w:rPr>
          <w:rFonts w:ascii="仿宋_GB2312" w:eastAsia="仿宋_GB2312" w:cs="仿宋_GB2312" w:hint="eastAsia"/>
          <w:sz w:val="32"/>
          <w:szCs w:val="32"/>
        </w:rPr>
        <w:t>行政执法检查人员应在阶段执法结束返回机关后</w:t>
      </w:r>
      <w:r>
        <w:rPr>
          <w:rFonts w:ascii="Times New Roman" w:hAnsi="Times New Roman"/>
          <w:sz w:val="32"/>
          <w:szCs w:val="32"/>
        </w:rPr>
        <w:t>24</w:t>
      </w:r>
      <w:r>
        <w:rPr>
          <w:rFonts w:ascii="仿宋_GB2312" w:eastAsia="仿宋_GB2312" w:cs="仿宋_GB2312" w:hint="eastAsia"/>
          <w:sz w:val="32"/>
          <w:szCs w:val="32"/>
        </w:rPr>
        <w:t>小时内（特殊情况不得超过</w:t>
      </w:r>
      <w:r>
        <w:rPr>
          <w:rFonts w:ascii="Times New Roman" w:hAnsi="Times New Roman"/>
          <w:sz w:val="32"/>
          <w:szCs w:val="32"/>
        </w:rPr>
        <w:t>3</w:t>
      </w:r>
      <w:r>
        <w:rPr>
          <w:rFonts w:ascii="仿宋_GB2312" w:eastAsia="仿宋_GB2312" w:cs="仿宋_GB2312" w:hint="eastAsia"/>
          <w:sz w:val="32"/>
          <w:szCs w:val="32"/>
        </w:rPr>
        <w:t>个工作日），按要求将音像记录原始资料储存至</w:t>
      </w:r>
      <w:r>
        <w:rPr>
          <w:rFonts w:ascii="仿宋_GB2312" w:eastAsia="仿宋_GB2312" w:hAnsi="&amp;quot" w:cs="仿宋_GB2312" w:hint="eastAsia"/>
          <w:color w:val="333333"/>
          <w:sz w:val="32"/>
          <w:szCs w:val="32"/>
        </w:rPr>
        <w:t>各股室</w:t>
      </w:r>
      <w:r>
        <w:rPr>
          <w:rFonts w:ascii="仿宋_GB2312" w:eastAsia="仿宋_GB2312" w:cs="仿宋_GB2312" w:hint="eastAsia"/>
          <w:sz w:val="32"/>
          <w:szCs w:val="32"/>
        </w:rPr>
        <w:t>专门储存器。</w:t>
      </w:r>
    </w:p>
    <w:p w:rsidR="002B4BE4" w:rsidRDefault="002B4BE4" w:rsidP="002B4BE4">
      <w:pPr>
        <w:pStyle w:val="a3"/>
        <w:widowControl/>
        <w:spacing w:before="0" w:beforeAutospacing="0" w:after="0" w:afterAutospacing="0" w:line="560" w:lineRule="exact"/>
        <w:ind w:firstLine="645"/>
        <w:rPr>
          <w:sz w:val="32"/>
          <w:szCs w:val="32"/>
        </w:rPr>
      </w:pPr>
      <w:r>
        <w:rPr>
          <w:rFonts w:ascii="黑体" w:eastAsia="黑体" w:hAnsi="宋体" w:cs="黑体" w:hint="eastAsia"/>
          <w:sz w:val="32"/>
          <w:szCs w:val="32"/>
        </w:rPr>
        <w:t xml:space="preserve">第九条　</w:t>
      </w:r>
      <w:r>
        <w:rPr>
          <w:rFonts w:ascii="仿宋_GB2312" w:eastAsia="仿宋_GB2312" w:cs="仿宋_GB2312" w:hint="eastAsia"/>
          <w:sz w:val="32"/>
          <w:szCs w:val="32"/>
        </w:rPr>
        <w:t>音像记录原始资料存入</w:t>
      </w:r>
      <w:r>
        <w:rPr>
          <w:rFonts w:ascii="仿宋_GB2312" w:eastAsia="仿宋_GB2312" w:hAnsi="&amp;quot" w:cs="仿宋_GB2312" w:hint="eastAsia"/>
          <w:color w:val="333333"/>
          <w:sz w:val="32"/>
          <w:szCs w:val="32"/>
        </w:rPr>
        <w:t>各股室</w:t>
      </w:r>
      <w:r>
        <w:rPr>
          <w:rFonts w:ascii="仿宋_GB2312" w:eastAsia="仿宋_GB2312" w:cs="仿宋_GB2312" w:hint="eastAsia"/>
          <w:sz w:val="32"/>
          <w:szCs w:val="32"/>
        </w:rPr>
        <w:t>专门储存器后，行政执法人员应于</w:t>
      </w:r>
      <w:r>
        <w:rPr>
          <w:rFonts w:ascii="Times New Roman" w:hAnsi="Times New Roman"/>
          <w:sz w:val="32"/>
          <w:szCs w:val="32"/>
        </w:rPr>
        <w:t>2</w:t>
      </w:r>
      <w:r>
        <w:rPr>
          <w:rFonts w:ascii="仿宋_GB2312" w:eastAsia="仿宋_GB2312" w:cs="仿宋_GB2312" w:hint="eastAsia"/>
          <w:sz w:val="32"/>
          <w:szCs w:val="32"/>
        </w:rPr>
        <w:t>个工作日内对所有提交的资料进行分类整理，按先后顺序编辑影像资料的名称、分类等，并以文件名或字幕等方式对影像资料反映的具体场所、主要内容进行描述。</w:t>
      </w:r>
    </w:p>
    <w:p w:rsidR="002B4BE4" w:rsidRDefault="002B4BE4" w:rsidP="002B4BE4">
      <w:pPr>
        <w:pStyle w:val="a3"/>
        <w:widowControl/>
        <w:spacing w:before="0" w:beforeAutospacing="0" w:after="0" w:afterAutospacing="0" w:line="560" w:lineRule="exact"/>
        <w:ind w:firstLine="645"/>
        <w:rPr>
          <w:sz w:val="32"/>
          <w:szCs w:val="32"/>
        </w:rPr>
      </w:pPr>
      <w:r>
        <w:rPr>
          <w:rFonts w:ascii="黑体" w:eastAsia="黑体" w:hAnsi="宋体" w:cs="黑体" w:hint="eastAsia"/>
          <w:sz w:val="32"/>
          <w:szCs w:val="32"/>
        </w:rPr>
        <w:t xml:space="preserve">第十条　</w:t>
      </w:r>
      <w:r>
        <w:rPr>
          <w:rFonts w:ascii="仿宋_GB2312" w:eastAsia="仿宋_GB2312" w:cs="仿宋_GB2312" w:hint="eastAsia"/>
          <w:sz w:val="32"/>
          <w:szCs w:val="32"/>
        </w:rPr>
        <w:t>行政执法人员自结案之日起</w:t>
      </w:r>
      <w:r>
        <w:rPr>
          <w:rFonts w:ascii="Times New Roman" w:hAnsi="Times New Roman"/>
          <w:sz w:val="32"/>
          <w:szCs w:val="32"/>
        </w:rPr>
        <w:t>30</w:t>
      </w:r>
      <w:r>
        <w:rPr>
          <w:rFonts w:ascii="仿宋_GB2312" w:eastAsia="仿宋_GB2312" w:cs="仿宋_GB2312" w:hint="eastAsia"/>
          <w:sz w:val="32"/>
          <w:szCs w:val="32"/>
        </w:rPr>
        <w:t>个工作日内，应将行政执法检查过程中形成的文字和音像记录资料，形成相应案卷，并交</w:t>
      </w:r>
      <w:r>
        <w:rPr>
          <w:rFonts w:ascii="仿宋_GB2312" w:eastAsia="仿宋_GB2312" w:hAnsi="&amp;quot" w:cs="仿宋_GB2312" w:hint="eastAsia"/>
          <w:color w:val="333333"/>
          <w:sz w:val="32"/>
          <w:szCs w:val="32"/>
        </w:rPr>
        <w:t>各股室</w:t>
      </w:r>
      <w:r>
        <w:rPr>
          <w:rFonts w:ascii="仿宋_GB2312" w:eastAsia="仿宋_GB2312" w:cs="仿宋_GB2312" w:hint="eastAsia"/>
          <w:sz w:val="32"/>
          <w:szCs w:val="32"/>
        </w:rPr>
        <w:t>专门人员及时整理、归档，暂时保管、备查。</w:t>
      </w:r>
    </w:p>
    <w:p w:rsidR="002B4BE4" w:rsidRDefault="002B4BE4" w:rsidP="002B4BE4">
      <w:pPr>
        <w:pStyle w:val="a3"/>
        <w:widowControl/>
        <w:spacing w:before="0" w:beforeAutospacing="0" w:after="0" w:afterAutospacing="0" w:line="560" w:lineRule="exact"/>
        <w:ind w:firstLine="645"/>
        <w:rPr>
          <w:sz w:val="32"/>
          <w:szCs w:val="32"/>
        </w:rPr>
      </w:pPr>
      <w:r>
        <w:rPr>
          <w:rFonts w:ascii="仿宋_GB2312" w:eastAsia="仿宋_GB2312" w:cs="仿宋_GB2312" w:hint="eastAsia"/>
          <w:sz w:val="32"/>
          <w:szCs w:val="32"/>
        </w:rPr>
        <w:lastRenderedPageBreak/>
        <w:t>行政许可的全过程记录资料在行政许可程序结束后</w:t>
      </w:r>
      <w:r>
        <w:rPr>
          <w:rFonts w:ascii="Times New Roman" w:hAnsi="Times New Roman"/>
          <w:sz w:val="32"/>
          <w:szCs w:val="32"/>
        </w:rPr>
        <w:t>30</w:t>
      </w:r>
      <w:r>
        <w:rPr>
          <w:rFonts w:ascii="仿宋_GB2312" w:eastAsia="仿宋_GB2312" w:cs="仿宋_GB2312" w:hint="eastAsia"/>
          <w:sz w:val="32"/>
          <w:szCs w:val="32"/>
        </w:rPr>
        <w:t>个工作日内，由承办人员负责归于相应档备、备查。</w:t>
      </w:r>
    </w:p>
    <w:p w:rsidR="002B4BE4" w:rsidRDefault="002B4BE4" w:rsidP="002B4BE4">
      <w:pPr>
        <w:pStyle w:val="a3"/>
        <w:widowControl/>
        <w:spacing w:before="0" w:beforeAutospacing="0" w:after="0" w:afterAutospacing="0" w:line="560" w:lineRule="exact"/>
        <w:ind w:firstLine="645"/>
        <w:rPr>
          <w:sz w:val="32"/>
          <w:szCs w:val="32"/>
        </w:rPr>
      </w:pPr>
      <w:r>
        <w:rPr>
          <w:rFonts w:ascii="黑体" w:eastAsia="黑体" w:hAnsi="宋体" w:cs="黑体" w:hint="eastAsia"/>
          <w:sz w:val="32"/>
          <w:szCs w:val="32"/>
        </w:rPr>
        <w:t xml:space="preserve">第十一条　</w:t>
      </w:r>
      <w:r>
        <w:rPr>
          <w:rFonts w:ascii="仿宋_GB2312" w:eastAsia="仿宋_GB2312" w:cs="仿宋_GB2312" w:hint="eastAsia"/>
          <w:sz w:val="32"/>
          <w:szCs w:val="32"/>
        </w:rPr>
        <w:t>音像资料需要作为证据使用时，应当按照有关视听资料证据的规定，转化至相关存储媒介中并制作说明附卷，随卷宗归档保存。</w:t>
      </w:r>
    </w:p>
    <w:p w:rsidR="002B4BE4" w:rsidRDefault="002B4BE4" w:rsidP="002B4BE4">
      <w:pPr>
        <w:pStyle w:val="a3"/>
        <w:widowControl/>
        <w:spacing w:before="0" w:beforeAutospacing="0" w:after="0" w:afterAutospacing="0" w:line="560" w:lineRule="exact"/>
        <w:ind w:firstLine="645"/>
        <w:rPr>
          <w:sz w:val="32"/>
          <w:szCs w:val="32"/>
        </w:rPr>
      </w:pPr>
      <w:r>
        <w:rPr>
          <w:rFonts w:ascii="黑体" w:eastAsia="黑体" w:hAnsi="宋体" w:cs="黑体" w:hint="eastAsia"/>
          <w:sz w:val="32"/>
          <w:szCs w:val="32"/>
        </w:rPr>
        <w:t xml:space="preserve">第十二条　</w:t>
      </w:r>
      <w:r>
        <w:rPr>
          <w:rFonts w:ascii="仿宋_GB2312" w:eastAsia="仿宋_GB2312" w:cs="仿宋_GB2312" w:hint="eastAsia"/>
          <w:sz w:val="32"/>
          <w:szCs w:val="32"/>
        </w:rPr>
        <w:t>有下列情形之一的，应当采取刻录光盘或者专门硬盘存储等方式，对音像资料长期保存：</w:t>
      </w:r>
    </w:p>
    <w:p w:rsidR="002B4BE4" w:rsidRDefault="002B4BE4" w:rsidP="002B4BE4">
      <w:pPr>
        <w:pStyle w:val="a3"/>
        <w:widowControl/>
        <w:spacing w:before="0" w:beforeAutospacing="0" w:after="0" w:afterAutospacing="0" w:line="560" w:lineRule="exact"/>
        <w:ind w:firstLine="645"/>
        <w:rPr>
          <w:sz w:val="32"/>
          <w:szCs w:val="32"/>
        </w:rPr>
      </w:pPr>
      <w:r>
        <w:rPr>
          <w:rFonts w:ascii="仿宋_GB2312" w:eastAsia="仿宋_GB2312" w:cs="仿宋_GB2312" w:hint="eastAsia"/>
          <w:sz w:val="32"/>
          <w:szCs w:val="32"/>
        </w:rPr>
        <w:t>（一）对当事人采取强制执行措施的；</w:t>
      </w:r>
    </w:p>
    <w:p w:rsidR="002B4BE4" w:rsidRDefault="002B4BE4" w:rsidP="002B4BE4">
      <w:pPr>
        <w:pStyle w:val="a3"/>
        <w:widowControl/>
        <w:spacing w:before="0" w:beforeAutospacing="0" w:after="0" w:afterAutospacing="0" w:line="560" w:lineRule="exact"/>
        <w:ind w:firstLine="645"/>
        <w:rPr>
          <w:sz w:val="32"/>
          <w:szCs w:val="32"/>
        </w:rPr>
      </w:pPr>
      <w:r>
        <w:rPr>
          <w:rFonts w:ascii="仿宋_GB2312" w:eastAsia="仿宋_GB2312" w:cs="仿宋_GB2312" w:hint="eastAsia"/>
          <w:sz w:val="32"/>
          <w:szCs w:val="32"/>
        </w:rPr>
        <w:t>（二）当事人对执法人员现场执法有异议，或者投诉、上访的；</w:t>
      </w:r>
    </w:p>
    <w:p w:rsidR="002B4BE4" w:rsidRDefault="002B4BE4" w:rsidP="002B4BE4">
      <w:pPr>
        <w:pStyle w:val="a3"/>
        <w:widowControl/>
        <w:spacing w:before="0" w:beforeAutospacing="0" w:after="0" w:afterAutospacing="0" w:line="560" w:lineRule="exact"/>
        <w:ind w:firstLine="645"/>
        <w:rPr>
          <w:sz w:val="32"/>
          <w:szCs w:val="32"/>
        </w:rPr>
      </w:pPr>
      <w:r>
        <w:rPr>
          <w:rFonts w:ascii="仿宋_GB2312" w:eastAsia="仿宋_GB2312" w:cs="仿宋_GB2312" w:hint="eastAsia"/>
          <w:sz w:val="32"/>
          <w:szCs w:val="32"/>
        </w:rPr>
        <w:t>（三）当事人拒绝、阻碍执法人员执法，或者谩骂、侮辱、殴打执法人员的；</w:t>
      </w:r>
    </w:p>
    <w:p w:rsidR="002B4BE4" w:rsidRDefault="002B4BE4" w:rsidP="002B4BE4">
      <w:pPr>
        <w:pStyle w:val="a3"/>
        <w:widowControl/>
        <w:spacing w:before="0" w:beforeAutospacing="0" w:after="0" w:afterAutospacing="0" w:line="560" w:lineRule="exact"/>
        <w:ind w:firstLine="645"/>
        <w:rPr>
          <w:sz w:val="32"/>
          <w:szCs w:val="32"/>
        </w:rPr>
      </w:pPr>
      <w:r>
        <w:rPr>
          <w:rFonts w:ascii="仿宋_GB2312" w:eastAsia="仿宋_GB2312" w:cs="仿宋_GB2312" w:hint="eastAsia"/>
          <w:sz w:val="32"/>
          <w:szCs w:val="32"/>
        </w:rPr>
        <w:t>（四）执法人员参与处置群体性事件、突发事件的；</w:t>
      </w:r>
    </w:p>
    <w:p w:rsidR="002B4BE4" w:rsidRDefault="002B4BE4" w:rsidP="002B4BE4">
      <w:pPr>
        <w:pStyle w:val="a3"/>
        <w:widowControl/>
        <w:spacing w:before="0" w:beforeAutospacing="0" w:after="0" w:afterAutospacing="0" w:line="560" w:lineRule="exact"/>
        <w:ind w:firstLine="645"/>
        <w:rPr>
          <w:sz w:val="32"/>
          <w:szCs w:val="32"/>
        </w:rPr>
      </w:pPr>
      <w:r>
        <w:rPr>
          <w:rFonts w:ascii="仿宋_GB2312" w:eastAsia="仿宋_GB2312" w:cs="仿宋_GB2312" w:hint="eastAsia"/>
          <w:sz w:val="32"/>
          <w:szCs w:val="32"/>
        </w:rPr>
        <w:t>（五）其他需要长期保存的情况。</w:t>
      </w:r>
    </w:p>
    <w:p w:rsidR="002B4BE4" w:rsidRDefault="002B4BE4" w:rsidP="002B4BE4">
      <w:pPr>
        <w:pStyle w:val="a3"/>
        <w:widowControl/>
        <w:spacing w:before="0" w:beforeAutospacing="0" w:after="0" w:afterAutospacing="0" w:line="560" w:lineRule="exact"/>
        <w:ind w:firstLine="645"/>
        <w:rPr>
          <w:rFonts w:ascii="仿宋_GB2312" w:eastAsia="仿宋_GB2312" w:cs="仿宋_GB2312"/>
          <w:sz w:val="32"/>
          <w:szCs w:val="32"/>
        </w:rPr>
      </w:pPr>
      <w:r>
        <w:rPr>
          <w:rFonts w:ascii="黑体" w:eastAsia="黑体" w:hAnsi="宋体" w:cs="黑体" w:hint="eastAsia"/>
          <w:sz w:val="32"/>
          <w:szCs w:val="32"/>
        </w:rPr>
        <w:t xml:space="preserve">第十三条　</w:t>
      </w:r>
      <w:r>
        <w:rPr>
          <w:rFonts w:ascii="仿宋_GB2312" w:eastAsia="仿宋_GB2312" w:cs="仿宋_GB2312" w:hint="eastAsia"/>
          <w:sz w:val="32"/>
          <w:szCs w:val="32"/>
        </w:rPr>
        <w:t>除随卷宗归档保存或须长期保存外，其他音像资料的保存时间不少于</w:t>
      </w:r>
      <w:r>
        <w:rPr>
          <w:rFonts w:ascii="Times New Roman" w:hAnsi="Times New Roman"/>
          <w:sz w:val="32"/>
          <w:szCs w:val="32"/>
        </w:rPr>
        <w:t>2</w:t>
      </w:r>
      <w:r>
        <w:rPr>
          <w:rFonts w:ascii="仿宋_GB2312" w:eastAsia="仿宋_GB2312" w:cs="仿宋_GB2312" w:hint="eastAsia"/>
          <w:sz w:val="32"/>
          <w:szCs w:val="32"/>
        </w:rPr>
        <w:t>年。</w:t>
      </w:r>
    </w:p>
    <w:p w:rsidR="002B4BE4" w:rsidRDefault="002B4BE4" w:rsidP="002B4BE4">
      <w:pPr>
        <w:pStyle w:val="a3"/>
        <w:widowControl/>
        <w:spacing w:before="0" w:beforeAutospacing="0" w:after="0" w:afterAutospacing="0" w:line="560" w:lineRule="exact"/>
        <w:ind w:firstLine="645"/>
        <w:rPr>
          <w:rFonts w:ascii="仿宋_GB2312" w:eastAsia="仿宋_GB2312" w:cs="仿宋_GB2312" w:hint="eastAsia"/>
          <w:sz w:val="32"/>
          <w:szCs w:val="32"/>
          <w:shd w:val="clear" w:color="auto" w:fill="FFFFFF"/>
        </w:rPr>
      </w:pPr>
      <w:r>
        <w:rPr>
          <w:rFonts w:ascii="黑体" w:eastAsia="黑体" w:hAnsi="宋体" w:cs="黑体" w:hint="eastAsia"/>
          <w:sz w:val="32"/>
          <w:szCs w:val="32"/>
        </w:rPr>
        <w:t xml:space="preserve">第十四条　</w:t>
      </w:r>
      <w:r>
        <w:rPr>
          <w:rFonts w:ascii="仿宋_GB2312" w:eastAsia="仿宋_GB2312" w:hAnsi="&amp;quot" w:cs="仿宋_GB2312" w:hint="eastAsia"/>
          <w:color w:val="333333"/>
          <w:sz w:val="32"/>
          <w:szCs w:val="32"/>
        </w:rPr>
        <w:t>各股室</w:t>
      </w:r>
      <w:r>
        <w:rPr>
          <w:rFonts w:ascii="仿宋_GB2312" w:eastAsia="仿宋_GB2312" w:cs="仿宋_GB2312" w:hint="eastAsia"/>
          <w:sz w:val="32"/>
          <w:szCs w:val="32"/>
        </w:rPr>
        <w:t>要明确专门人员负责对全过程记录文字和音像资料的整理、归档，并</w:t>
      </w:r>
      <w:r>
        <w:rPr>
          <w:rFonts w:ascii="仿宋_GB2312" w:eastAsia="仿宋_GB2312" w:cs="仿宋_GB2312" w:hint="eastAsia"/>
          <w:sz w:val="32"/>
          <w:szCs w:val="32"/>
          <w:shd w:val="clear" w:color="auto" w:fill="FFFFFF"/>
        </w:rPr>
        <w:t>按照有关法律法规和档案管理规定</w:t>
      </w:r>
      <w:r>
        <w:rPr>
          <w:rFonts w:ascii="仿宋_GB2312" w:eastAsia="仿宋_GB2312" w:cs="仿宋_GB2312" w:hint="eastAsia"/>
          <w:sz w:val="32"/>
          <w:szCs w:val="32"/>
        </w:rPr>
        <w:t>，于每年的第一季度前将整理好的档案交局办公室统一管理和保存（其中行政许可的档案由</w:t>
      </w:r>
      <w:r>
        <w:rPr>
          <w:rFonts w:ascii="仿宋_GB2312" w:eastAsia="仿宋_GB2312" w:hAnsi="&amp;quot" w:cs="仿宋_GB2312" w:hint="eastAsia"/>
          <w:color w:val="333333"/>
          <w:sz w:val="32"/>
          <w:szCs w:val="32"/>
        </w:rPr>
        <w:t>各股室</w:t>
      </w:r>
      <w:r>
        <w:rPr>
          <w:rFonts w:ascii="仿宋_GB2312" w:eastAsia="仿宋_GB2312" w:cs="仿宋_GB2312" w:hint="eastAsia"/>
          <w:sz w:val="32"/>
          <w:szCs w:val="32"/>
        </w:rPr>
        <w:t>指派人员自行管理、保存），</w:t>
      </w:r>
      <w:r>
        <w:rPr>
          <w:rFonts w:ascii="仿宋_GB2312" w:eastAsia="仿宋_GB2312" w:hAnsi="&amp;quot" w:cs="仿宋_GB2312" w:hint="eastAsia"/>
          <w:color w:val="333333"/>
          <w:sz w:val="32"/>
          <w:szCs w:val="32"/>
        </w:rPr>
        <w:t>并明确记载交接人员、交接时间等有关内容。</w:t>
      </w:r>
      <w:r>
        <w:rPr>
          <w:rFonts w:ascii="仿宋_GB2312" w:eastAsia="仿宋_GB2312" w:cs="仿宋_GB2312" w:hint="eastAsia"/>
          <w:sz w:val="32"/>
          <w:szCs w:val="32"/>
          <w:shd w:val="clear" w:color="auto" w:fill="FFFFFF"/>
        </w:rPr>
        <w:t>确保所有行政执法行为有据可查。</w:t>
      </w:r>
    </w:p>
    <w:p w:rsidR="002B4BE4" w:rsidRDefault="002B4BE4" w:rsidP="002B4BE4">
      <w:pPr>
        <w:pStyle w:val="a3"/>
        <w:widowControl/>
        <w:spacing w:before="0" w:beforeAutospacing="0" w:after="0" w:afterAutospacing="0" w:line="560" w:lineRule="exact"/>
        <w:ind w:firstLine="645"/>
        <w:rPr>
          <w:rFonts w:hint="eastAsia"/>
          <w:color w:val="333333"/>
          <w:sz w:val="32"/>
          <w:szCs w:val="32"/>
        </w:rPr>
      </w:pPr>
      <w:r>
        <w:rPr>
          <w:rFonts w:ascii="黑体" w:eastAsia="黑体" w:hAnsi="宋体" w:cs="黑体" w:hint="eastAsia"/>
          <w:color w:val="333333"/>
          <w:sz w:val="32"/>
          <w:szCs w:val="32"/>
        </w:rPr>
        <w:lastRenderedPageBreak/>
        <w:t>第十五条</w:t>
      </w:r>
      <w:r>
        <w:rPr>
          <w:rFonts w:ascii="&amp;quot" w:eastAsia="&amp;quot" w:hAnsi="&amp;quot" w:cs="&amp;quot"/>
          <w:color w:val="333333"/>
          <w:sz w:val="32"/>
          <w:szCs w:val="32"/>
        </w:rPr>
        <w:t xml:space="preserve">  </w:t>
      </w:r>
      <w:r>
        <w:rPr>
          <w:rFonts w:ascii="仿宋_GB2312" w:eastAsia="仿宋_GB2312" w:hAnsi="&amp;quot" w:cs="仿宋_GB2312" w:hint="eastAsia"/>
          <w:color w:val="333333"/>
          <w:sz w:val="32"/>
          <w:szCs w:val="32"/>
        </w:rPr>
        <w:t>行政执法人员因工作需要调用行政执法全过程记录需经主管局长同意，并做好登记记录后，方可调用，任何个人不得私自调用已归档的行政执法全过程记录资料。</w:t>
      </w:r>
    </w:p>
    <w:p w:rsidR="002B4BE4" w:rsidRDefault="002B4BE4" w:rsidP="002B4BE4">
      <w:pPr>
        <w:pStyle w:val="a3"/>
        <w:widowControl/>
        <w:spacing w:before="0" w:beforeAutospacing="0" w:after="0" w:afterAutospacing="0" w:line="560" w:lineRule="exact"/>
        <w:ind w:firstLine="645"/>
        <w:rPr>
          <w:color w:val="333333"/>
          <w:sz w:val="32"/>
          <w:szCs w:val="32"/>
        </w:rPr>
      </w:pPr>
      <w:r>
        <w:rPr>
          <w:rFonts w:ascii="黑体" w:eastAsia="黑体" w:hAnsi="宋体" w:cs="黑体" w:hint="eastAsia"/>
          <w:color w:val="333333"/>
          <w:sz w:val="32"/>
          <w:szCs w:val="32"/>
        </w:rPr>
        <w:t>第十六条</w:t>
      </w:r>
      <w:r>
        <w:rPr>
          <w:rFonts w:ascii="&amp;quot" w:eastAsia="&amp;quot" w:hAnsi="&amp;quot" w:cs="&amp;quot"/>
          <w:color w:val="333333"/>
          <w:sz w:val="32"/>
          <w:szCs w:val="32"/>
        </w:rPr>
        <w:t xml:space="preserve">  </w:t>
      </w:r>
      <w:r>
        <w:rPr>
          <w:rFonts w:ascii="仿宋_GB2312" w:eastAsia="仿宋_GB2312" w:hAnsi="&amp;quot" w:cs="仿宋_GB2312" w:hint="eastAsia"/>
          <w:color w:val="333333"/>
          <w:sz w:val="32"/>
          <w:szCs w:val="32"/>
        </w:rPr>
        <w:t>非本局人员（单位）需要调取行政执法全过程记录，须经局长批准，并做好登记记录后，由局档案管理人员提供复制信息，并记录在案。</w:t>
      </w:r>
    </w:p>
    <w:p w:rsidR="002B4BE4" w:rsidRDefault="002B4BE4" w:rsidP="002B4BE4">
      <w:pPr>
        <w:pStyle w:val="a3"/>
        <w:widowControl/>
        <w:spacing w:before="0" w:beforeAutospacing="0" w:after="0" w:afterAutospacing="0" w:line="560" w:lineRule="exact"/>
        <w:ind w:firstLine="645"/>
        <w:rPr>
          <w:color w:val="333333"/>
          <w:sz w:val="32"/>
          <w:szCs w:val="32"/>
        </w:rPr>
      </w:pPr>
      <w:r>
        <w:rPr>
          <w:rFonts w:ascii="黑体" w:eastAsia="黑体" w:hAnsi="宋体" w:cs="黑体" w:hint="eastAsia"/>
          <w:color w:val="333333"/>
          <w:sz w:val="32"/>
          <w:szCs w:val="32"/>
        </w:rPr>
        <w:t>第十七条</w:t>
      </w:r>
      <w:r>
        <w:rPr>
          <w:rFonts w:ascii="&amp;quot" w:eastAsia="&amp;quot" w:hAnsi="&amp;quot" w:cs="&amp;quot"/>
          <w:color w:val="333333"/>
          <w:sz w:val="32"/>
          <w:szCs w:val="32"/>
        </w:rPr>
        <w:t xml:space="preserve">  </w:t>
      </w:r>
      <w:r>
        <w:rPr>
          <w:rFonts w:ascii="仿宋_GB2312" w:eastAsia="仿宋_GB2312" w:hAnsi="&amp;quot" w:cs="仿宋_GB2312" w:hint="eastAsia"/>
          <w:color w:val="333333"/>
          <w:sz w:val="32"/>
          <w:szCs w:val="32"/>
        </w:rPr>
        <w:t>行政执法人员在案件研究、监督检查等工作中，需要调取行政执法全过程记录信息的，经主管局长批准，并做好登记记录后，局档案管理人员应如实提供，并将调取情况记录在案。</w:t>
      </w:r>
    </w:p>
    <w:p w:rsidR="002B4BE4" w:rsidRDefault="002B4BE4" w:rsidP="002B4BE4">
      <w:pPr>
        <w:pStyle w:val="a3"/>
        <w:widowControl/>
        <w:spacing w:before="0" w:beforeAutospacing="0" w:after="0" w:afterAutospacing="0" w:line="560" w:lineRule="exact"/>
        <w:ind w:firstLine="645"/>
        <w:rPr>
          <w:color w:val="333333"/>
          <w:sz w:val="32"/>
          <w:szCs w:val="32"/>
        </w:rPr>
      </w:pPr>
      <w:r>
        <w:rPr>
          <w:rFonts w:ascii="黑体" w:eastAsia="黑体" w:hAnsi="宋体" w:cs="黑体" w:hint="eastAsia"/>
          <w:color w:val="333333"/>
          <w:sz w:val="32"/>
          <w:szCs w:val="32"/>
        </w:rPr>
        <w:t>第十八条</w:t>
      </w:r>
      <w:r>
        <w:rPr>
          <w:rFonts w:ascii="&amp;quot" w:eastAsia="&amp;quot" w:hAnsi="&amp;quot" w:cs="&amp;quot"/>
          <w:color w:val="333333"/>
          <w:sz w:val="32"/>
          <w:szCs w:val="32"/>
        </w:rPr>
        <w:t xml:space="preserve">  </w:t>
      </w:r>
      <w:r>
        <w:rPr>
          <w:rFonts w:ascii="仿宋_GB2312" w:eastAsia="仿宋_GB2312" w:hAnsi="&amp;quot" w:cs="仿宋_GB2312" w:hint="eastAsia"/>
          <w:color w:val="333333"/>
          <w:sz w:val="32"/>
          <w:szCs w:val="32"/>
        </w:rPr>
        <w:t>涉及国家秘密、商业秘密和个人隐私的记录信息，应当严格按照保密工作的有关规定和权限进行管理。</w:t>
      </w:r>
    </w:p>
    <w:p w:rsidR="002B4BE4" w:rsidRDefault="002B4BE4" w:rsidP="002B4BE4">
      <w:pPr>
        <w:pStyle w:val="a3"/>
        <w:widowControl/>
        <w:spacing w:before="0" w:beforeAutospacing="0" w:after="0" w:afterAutospacing="0" w:line="560" w:lineRule="exact"/>
        <w:ind w:firstLine="645"/>
        <w:rPr>
          <w:rFonts w:ascii="仿宋_GB2312" w:eastAsia="仿宋_GB2312" w:hAnsi="&amp;quot" w:cs="仿宋_GB2312"/>
          <w:color w:val="333333"/>
          <w:sz w:val="32"/>
          <w:szCs w:val="32"/>
        </w:rPr>
      </w:pPr>
      <w:r>
        <w:rPr>
          <w:rFonts w:ascii="黑体" w:eastAsia="黑体" w:hAnsi="宋体" w:cs="黑体" w:hint="eastAsia"/>
          <w:color w:val="333333"/>
          <w:sz w:val="32"/>
          <w:szCs w:val="32"/>
        </w:rPr>
        <w:t>第十九条</w:t>
      </w:r>
      <w:r>
        <w:rPr>
          <w:rFonts w:ascii="&amp;quot" w:eastAsia="&amp;quot" w:hAnsi="&amp;quot" w:cs="&amp;quot"/>
          <w:color w:val="333333"/>
          <w:sz w:val="32"/>
          <w:szCs w:val="32"/>
        </w:rPr>
        <w:t xml:space="preserve">  </w:t>
      </w:r>
      <w:r>
        <w:rPr>
          <w:rFonts w:ascii="仿宋" w:eastAsia="仿宋" w:hAnsi="仿宋" w:cs="仿宋" w:hint="eastAsia"/>
          <w:color w:val="333333"/>
          <w:sz w:val="32"/>
          <w:szCs w:val="32"/>
        </w:rPr>
        <w:t>局</w:t>
      </w:r>
      <w:r>
        <w:rPr>
          <w:rFonts w:ascii="仿宋_GB2312" w:eastAsia="仿宋_GB2312" w:hAnsi="&amp;quot" w:cs="仿宋_GB2312" w:hint="eastAsia"/>
          <w:color w:val="333333"/>
          <w:sz w:val="32"/>
          <w:szCs w:val="32"/>
        </w:rPr>
        <w:t>档案管理人员对执法全过程记录的有关资料的收集、保存、管理、调阅工作中遇到的问题及改进建议，及时上报主管局长。</w:t>
      </w:r>
    </w:p>
    <w:p w:rsidR="002B4BE4" w:rsidRDefault="002B4BE4" w:rsidP="002B4BE4">
      <w:pPr>
        <w:pStyle w:val="a3"/>
        <w:widowControl/>
        <w:spacing w:before="0" w:beforeAutospacing="0" w:after="0" w:afterAutospacing="0" w:line="560" w:lineRule="exact"/>
        <w:ind w:firstLine="645"/>
        <w:rPr>
          <w:rFonts w:ascii="黑体" w:eastAsia="黑体" w:hAnsi="宋体" w:cs="黑体" w:hint="eastAsia"/>
          <w:sz w:val="32"/>
          <w:szCs w:val="32"/>
        </w:rPr>
      </w:pPr>
      <w:r>
        <w:rPr>
          <w:rFonts w:ascii="黑体" w:eastAsia="黑体" w:hAnsi="宋体" w:cs="黑体" w:hint="eastAsia"/>
          <w:sz w:val="32"/>
          <w:szCs w:val="32"/>
        </w:rPr>
        <w:t xml:space="preserve">第二十条　</w:t>
      </w:r>
      <w:r>
        <w:rPr>
          <w:rFonts w:ascii="仿宋" w:eastAsia="仿宋" w:hAnsi="仿宋" w:cs="仿宋" w:hint="eastAsia"/>
          <w:sz w:val="32"/>
          <w:szCs w:val="32"/>
        </w:rPr>
        <w:t>受委托实施行政执法行为的，可参照本制度执行。</w:t>
      </w:r>
    </w:p>
    <w:p w:rsidR="002B4BE4" w:rsidRDefault="002B4BE4" w:rsidP="002B4BE4">
      <w:pPr>
        <w:pStyle w:val="a3"/>
        <w:widowControl/>
        <w:spacing w:before="0" w:beforeAutospacing="0" w:after="0" w:afterAutospacing="0" w:line="560" w:lineRule="exact"/>
        <w:ind w:firstLine="645"/>
        <w:rPr>
          <w:rFonts w:hint="eastAsia"/>
          <w:sz w:val="32"/>
          <w:szCs w:val="32"/>
        </w:rPr>
      </w:pPr>
      <w:r>
        <w:rPr>
          <w:rFonts w:ascii="黑体" w:eastAsia="黑体" w:hAnsi="宋体" w:cs="黑体" w:hint="eastAsia"/>
          <w:sz w:val="32"/>
          <w:szCs w:val="32"/>
        </w:rPr>
        <w:t xml:space="preserve">第二十一条  </w:t>
      </w:r>
      <w:r>
        <w:rPr>
          <w:rFonts w:ascii="仿宋_GB2312" w:eastAsia="仿宋_GB2312" w:cs="仿宋_GB2312" w:hint="eastAsia"/>
          <w:sz w:val="32"/>
          <w:szCs w:val="32"/>
          <w:shd w:val="clear" w:color="auto" w:fill="FFFFFF"/>
        </w:rPr>
        <w:t>本制度由安全监管股工贸组负责解释。</w:t>
      </w:r>
    </w:p>
    <w:p w:rsidR="002B4BE4" w:rsidRDefault="002B4BE4" w:rsidP="002B4BE4">
      <w:pPr>
        <w:pStyle w:val="a3"/>
        <w:widowControl/>
        <w:autoSpaceDN w:val="0"/>
        <w:spacing w:before="0" w:beforeAutospacing="0" w:after="0" w:afterAutospacing="0" w:line="560" w:lineRule="exact"/>
        <w:ind w:firstLine="645"/>
        <w:rPr>
          <w:sz w:val="32"/>
          <w:szCs w:val="32"/>
        </w:rPr>
      </w:pPr>
      <w:r>
        <w:rPr>
          <w:rFonts w:ascii="黑体" w:eastAsia="黑体" w:hAnsi="宋体" w:cs="黑体" w:hint="eastAsia"/>
          <w:sz w:val="32"/>
          <w:szCs w:val="32"/>
        </w:rPr>
        <w:t xml:space="preserve">第二十一条　</w:t>
      </w:r>
      <w:r>
        <w:rPr>
          <w:rFonts w:ascii="仿宋_GB2312" w:eastAsia="仿宋_GB2312" w:cs="仿宋_GB2312" w:hint="eastAsia"/>
          <w:sz w:val="32"/>
          <w:szCs w:val="32"/>
        </w:rPr>
        <w:t>本制度自印发之日起实施。</w:t>
      </w:r>
      <w:r>
        <w:rPr>
          <w:rFonts w:ascii="仿宋_GB2312" w:eastAsia="仿宋_GB2312" w:cs="仿宋_GB2312" w:hint="eastAsia"/>
          <w:sz w:val="32"/>
          <w:szCs w:val="32"/>
          <w:shd w:val="clear" w:color="auto" w:fill="FFFFFF"/>
        </w:rPr>
        <w:t>原深州市应急管理局、安全生产监督管理局相关制度、办法同时废止。</w:t>
      </w:r>
    </w:p>
    <w:p w:rsidR="002B4BE4" w:rsidRDefault="002B4BE4" w:rsidP="002B4BE4">
      <w:pPr>
        <w:spacing w:line="560" w:lineRule="exact"/>
      </w:pPr>
    </w:p>
    <w:p w:rsidR="002B4BE4" w:rsidRDefault="002B4BE4" w:rsidP="002B4BE4">
      <w:pPr>
        <w:rPr>
          <w:rFonts w:ascii="仿宋_GB2312" w:eastAsia="仿宋_GB2312" w:hAnsi="仿宋_GB2312" w:cs="仿宋_GB2312"/>
          <w:sz w:val="32"/>
          <w:szCs w:val="32"/>
        </w:rPr>
      </w:pPr>
    </w:p>
    <w:p w:rsidR="007E3257" w:rsidRDefault="007E3257"/>
    <w:sectPr w:rsidR="007E3257" w:rsidSect="007E325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mp;quot">
    <w:altName w:val="Segoe Print"/>
    <w:charset w:val="00"/>
    <w:family w:val="auto"/>
    <w:pitch w:val="default"/>
    <w:sig w:usb0="00000000" w:usb1="00000000" w:usb2="00000000" w:usb3="00000000" w:csb0="00040001" w:csb1="00000000"/>
  </w:font>
  <w:font w:name="仿宋_GB2312">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4BE4"/>
    <w:rsid w:val="002B4BE4"/>
    <w:rsid w:val="007E32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BE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B4BE4"/>
    <w:pPr>
      <w:spacing w:before="100" w:beforeAutospacing="1" w:after="100" w:afterAutospacing="1"/>
      <w:jc w:val="left"/>
    </w:pPr>
    <w:rPr>
      <w:kern w:val="0"/>
      <w:sz w:val="24"/>
    </w:rPr>
  </w:style>
  <w:style w:type="paragraph" w:customStyle="1" w:styleId="sentiment-title">
    <w:name w:val="sentiment-title"/>
    <w:basedOn w:val="a"/>
    <w:rsid w:val="002B4BE4"/>
    <w:pPr>
      <w:spacing w:line="525" w:lineRule="atLeast"/>
      <w:jc w:val="center"/>
    </w:pPr>
    <w:rPr>
      <w:b/>
      <w:color w:val="0066CC"/>
      <w:kern w:val="0"/>
      <w:sz w:val="30"/>
      <w:szCs w:val="30"/>
    </w:rPr>
  </w:style>
</w:styles>
</file>

<file path=word/webSettings.xml><?xml version="1.0" encoding="utf-8"?>
<w:webSettings xmlns:r="http://schemas.openxmlformats.org/officeDocument/2006/relationships" xmlns:w="http://schemas.openxmlformats.org/wordprocessingml/2006/main">
  <w:divs>
    <w:div w:id="10191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2020-05-25T01:31:00Z</dcterms:created>
  <dcterms:modified xsi:type="dcterms:W3CDTF">2020-05-25T01:32:00Z</dcterms:modified>
</cp:coreProperties>
</file>